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8D" w:rsidRDefault="00D20C8B">
      <w:pPr>
        <w:widowControl/>
        <w:spacing w:before="100" w:beforeAutospacing="1" w:after="100" w:afterAutospacing="1" w:line="400" w:lineRule="exact"/>
        <w:jc w:val="center"/>
        <w:outlineLvl w:val="0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中标候选人公示</w:t>
      </w:r>
    </w:p>
    <w:p w:rsidR="0059128D" w:rsidRDefault="007766BD" w:rsidP="009649E8">
      <w:pPr>
        <w:widowControl/>
        <w:spacing w:before="100" w:beforeAutospacing="1" w:after="100" w:afterAutospacing="1" w:line="400" w:lineRule="exact"/>
        <w:ind w:firstLineChars="200" w:firstLine="480"/>
        <w:outlineLvl w:val="0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FF08DF">
        <w:rPr>
          <w:rFonts w:ascii="宋体" w:hAnsi="宋体" w:hint="eastAsia"/>
          <w:sz w:val="24"/>
        </w:rPr>
        <w:t>大新路安置房项目社会稳定风险篇章编制服务（第二次）</w:t>
      </w:r>
      <w:r w:rsidR="00D20C8B">
        <w:rPr>
          <w:rFonts w:ascii="宋体" w:eastAsia="宋体" w:hAnsi="宋体" w:cs="宋体" w:hint="eastAsia"/>
          <w:kern w:val="0"/>
          <w:sz w:val="24"/>
          <w:szCs w:val="24"/>
        </w:rPr>
        <w:t>评标工作已经结束，评标委员会经评审推荐了本项目中标候选人。现将中标候选人情况予以公示(公示时间从</w:t>
      </w:r>
      <w:r w:rsidR="00AB412C" w:rsidRPr="00AB412C">
        <w:rPr>
          <w:rFonts w:ascii="宋体" w:eastAsia="宋体" w:hAnsi="宋体" w:cs="宋体" w:hint="eastAsia"/>
          <w:kern w:val="0"/>
          <w:sz w:val="24"/>
          <w:szCs w:val="24"/>
          <w:u w:val="single"/>
        </w:rPr>
        <w:t>202</w:t>
      </w:r>
      <w:r>
        <w:rPr>
          <w:rFonts w:ascii="宋体" w:eastAsia="宋体" w:hAnsi="宋体" w:cs="宋体" w:hint="eastAsia"/>
          <w:kern w:val="0"/>
          <w:sz w:val="24"/>
          <w:szCs w:val="24"/>
          <w:u w:val="single"/>
        </w:rPr>
        <w:t>1</w:t>
      </w:r>
      <w:r w:rsidR="00AB412C" w:rsidRPr="00AB412C">
        <w:rPr>
          <w:rFonts w:ascii="宋体" w:eastAsia="宋体" w:hAnsi="宋体" w:cs="宋体" w:hint="eastAsia"/>
          <w:kern w:val="0"/>
          <w:sz w:val="24"/>
          <w:szCs w:val="24"/>
          <w:u w:val="single"/>
        </w:rPr>
        <w:t>年</w:t>
      </w:r>
      <w:r w:rsidR="00E003AB">
        <w:rPr>
          <w:rFonts w:ascii="宋体" w:eastAsia="宋体" w:hAnsi="宋体" w:cs="宋体" w:hint="eastAsia"/>
          <w:kern w:val="0"/>
          <w:sz w:val="24"/>
          <w:szCs w:val="24"/>
          <w:u w:val="single"/>
        </w:rPr>
        <w:t>1</w:t>
      </w:r>
      <w:r w:rsidR="00AB412C" w:rsidRPr="00AB412C">
        <w:rPr>
          <w:rFonts w:ascii="宋体" w:eastAsia="宋体" w:hAnsi="宋体" w:cs="宋体" w:hint="eastAsia"/>
          <w:kern w:val="0"/>
          <w:sz w:val="24"/>
          <w:szCs w:val="24"/>
          <w:u w:val="single"/>
        </w:rPr>
        <w:t>月</w:t>
      </w:r>
      <w:r w:rsidR="00E003AB">
        <w:rPr>
          <w:rFonts w:ascii="宋体" w:eastAsia="宋体" w:hAnsi="宋体" w:cs="宋体" w:hint="eastAsia"/>
          <w:kern w:val="0"/>
          <w:sz w:val="24"/>
          <w:szCs w:val="24"/>
          <w:u w:val="single"/>
        </w:rPr>
        <w:t>11</w:t>
      </w:r>
      <w:r w:rsidR="00AB412C" w:rsidRPr="00AB412C">
        <w:rPr>
          <w:rFonts w:ascii="宋体" w:eastAsia="宋体" w:hAnsi="宋体" w:cs="宋体" w:hint="eastAsia"/>
          <w:kern w:val="0"/>
          <w:sz w:val="24"/>
          <w:szCs w:val="24"/>
          <w:u w:val="single"/>
        </w:rPr>
        <w:t>日至202</w:t>
      </w:r>
      <w:r>
        <w:rPr>
          <w:rFonts w:ascii="宋体" w:eastAsia="宋体" w:hAnsi="宋体" w:cs="宋体" w:hint="eastAsia"/>
          <w:kern w:val="0"/>
          <w:sz w:val="24"/>
          <w:szCs w:val="24"/>
          <w:u w:val="single"/>
        </w:rPr>
        <w:t>1</w:t>
      </w:r>
      <w:r w:rsidR="00AB412C" w:rsidRPr="00AB412C">
        <w:rPr>
          <w:rFonts w:ascii="宋体" w:eastAsia="宋体" w:hAnsi="宋体" w:cs="宋体" w:hint="eastAsia"/>
          <w:kern w:val="0"/>
          <w:sz w:val="24"/>
          <w:szCs w:val="24"/>
          <w:u w:val="single"/>
        </w:rPr>
        <w:t>年</w:t>
      </w:r>
      <w:r w:rsidR="00E003AB">
        <w:rPr>
          <w:rFonts w:ascii="宋体" w:eastAsia="宋体" w:hAnsi="宋体" w:cs="宋体" w:hint="eastAsia"/>
          <w:kern w:val="0"/>
          <w:sz w:val="24"/>
          <w:szCs w:val="24"/>
          <w:u w:val="single"/>
        </w:rPr>
        <w:t>1</w:t>
      </w:r>
      <w:r w:rsidR="00AB412C" w:rsidRPr="00AB412C">
        <w:rPr>
          <w:rFonts w:ascii="宋体" w:eastAsia="宋体" w:hAnsi="宋体" w:cs="宋体" w:hint="eastAsia"/>
          <w:kern w:val="0"/>
          <w:sz w:val="24"/>
          <w:szCs w:val="24"/>
          <w:u w:val="single"/>
        </w:rPr>
        <w:t>月</w:t>
      </w:r>
      <w:r w:rsidR="00E003AB">
        <w:rPr>
          <w:rFonts w:ascii="宋体" w:eastAsia="宋体" w:hAnsi="宋体" w:cs="宋体" w:hint="eastAsia"/>
          <w:kern w:val="0"/>
          <w:sz w:val="24"/>
          <w:szCs w:val="24"/>
          <w:u w:val="single"/>
        </w:rPr>
        <w:t>13</w:t>
      </w:r>
      <w:r w:rsidR="00AB412C" w:rsidRPr="00AB412C">
        <w:rPr>
          <w:rFonts w:ascii="宋体" w:eastAsia="宋体" w:hAnsi="宋体" w:cs="宋体" w:hint="eastAsia"/>
          <w:kern w:val="0"/>
          <w:sz w:val="24"/>
          <w:szCs w:val="24"/>
          <w:u w:val="single"/>
        </w:rPr>
        <w:t>日止</w:t>
      </w:r>
      <w:r w:rsidR="00D20C8B">
        <w:rPr>
          <w:rFonts w:ascii="宋体" w:eastAsia="宋体" w:hAnsi="宋体" w:cs="宋体" w:hint="eastAsia"/>
          <w:kern w:val="0"/>
          <w:sz w:val="24"/>
          <w:szCs w:val="24"/>
        </w:rPr>
        <w:t>止)，具体如下：</w:t>
      </w:r>
    </w:p>
    <w:tbl>
      <w:tblPr>
        <w:tblStyle w:val="a8"/>
        <w:tblW w:w="9228" w:type="dxa"/>
        <w:tblLayout w:type="fixed"/>
        <w:tblLook w:val="04A0"/>
      </w:tblPr>
      <w:tblGrid>
        <w:gridCol w:w="1951"/>
        <w:gridCol w:w="2227"/>
        <w:gridCol w:w="2713"/>
        <w:gridCol w:w="2337"/>
      </w:tblGrid>
      <w:tr w:rsidR="0059128D" w:rsidTr="00032352">
        <w:trPr>
          <w:trHeight w:val="337"/>
        </w:trPr>
        <w:tc>
          <w:tcPr>
            <w:tcW w:w="1951" w:type="dxa"/>
            <w:vAlign w:val="center"/>
          </w:tcPr>
          <w:p w:rsidR="0059128D" w:rsidRDefault="00D20C8B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中标候选人</w:t>
            </w:r>
          </w:p>
        </w:tc>
        <w:tc>
          <w:tcPr>
            <w:tcW w:w="2227" w:type="dxa"/>
            <w:vAlign w:val="center"/>
          </w:tcPr>
          <w:p w:rsidR="0059128D" w:rsidRDefault="00D20C8B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第一候选人</w:t>
            </w:r>
          </w:p>
        </w:tc>
        <w:tc>
          <w:tcPr>
            <w:tcW w:w="2713" w:type="dxa"/>
            <w:vAlign w:val="center"/>
          </w:tcPr>
          <w:p w:rsidR="0059128D" w:rsidRDefault="00D20C8B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第二候选人</w:t>
            </w:r>
          </w:p>
        </w:tc>
        <w:tc>
          <w:tcPr>
            <w:tcW w:w="2337" w:type="dxa"/>
            <w:vAlign w:val="center"/>
          </w:tcPr>
          <w:p w:rsidR="0059128D" w:rsidRDefault="00D20C8B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第三候选人</w:t>
            </w:r>
          </w:p>
        </w:tc>
      </w:tr>
      <w:tr w:rsidR="0059128D" w:rsidTr="00032352">
        <w:trPr>
          <w:trHeight w:val="992"/>
        </w:trPr>
        <w:tc>
          <w:tcPr>
            <w:tcW w:w="1951" w:type="dxa"/>
            <w:vAlign w:val="center"/>
          </w:tcPr>
          <w:p w:rsidR="0059128D" w:rsidRDefault="00D20C8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227" w:type="dxa"/>
            <w:vAlign w:val="center"/>
          </w:tcPr>
          <w:p w:rsidR="0059128D" w:rsidRDefault="007766BD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7766B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广东省机电建筑设计研究院有限公司</w:t>
            </w:r>
          </w:p>
        </w:tc>
        <w:tc>
          <w:tcPr>
            <w:tcW w:w="2713" w:type="dxa"/>
            <w:vAlign w:val="center"/>
          </w:tcPr>
          <w:p w:rsidR="0059128D" w:rsidRDefault="007766BD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F3EAE">
              <w:rPr>
                <w:rFonts w:ascii="宋体" w:hAnsi="宋体" w:cs="宋体" w:hint="eastAsia"/>
                <w:sz w:val="24"/>
              </w:rPr>
              <w:t>广东庆达咨询有限公司</w:t>
            </w:r>
          </w:p>
        </w:tc>
        <w:tc>
          <w:tcPr>
            <w:tcW w:w="2337" w:type="dxa"/>
            <w:vAlign w:val="center"/>
          </w:tcPr>
          <w:p w:rsidR="0059128D" w:rsidRDefault="007766B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F3EAE">
              <w:rPr>
                <w:rFonts w:ascii="宋体" w:hAnsi="宋体" w:hint="eastAsia"/>
                <w:sz w:val="24"/>
              </w:rPr>
              <w:t>广东金太阳房地产土地资产评估规划有限公司</w:t>
            </w:r>
          </w:p>
        </w:tc>
      </w:tr>
      <w:tr w:rsidR="0059128D" w:rsidTr="00032352">
        <w:trPr>
          <w:trHeight w:val="698"/>
        </w:trPr>
        <w:tc>
          <w:tcPr>
            <w:tcW w:w="1951" w:type="dxa"/>
            <w:vAlign w:val="center"/>
          </w:tcPr>
          <w:p w:rsidR="0059128D" w:rsidRDefault="00D20C8B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投标报价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2227" w:type="dxa"/>
            <w:vAlign w:val="center"/>
          </w:tcPr>
          <w:p w:rsidR="0059128D" w:rsidRDefault="007766BD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F3EAE">
              <w:rPr>
                <w:rFonts w:ascii="宋体" w:hAnsi="宋体"/>
                <w:sz w:val="24"/>
              </w:rPr>
              <w:t>288770</w:t>
            </w:r>
            <w:r>
              <w:rPr>
                <w:rFonts w:ascii="宋体" w:hAnsi="宋体" w:hint="eastAsia"/>
                <w:sz w:val="24"/>
              </w:rPr>
              <w:t>.00</w:t>
            </w:r>
          </w:p>
        </w:tc>
        <w:tc>
          <w:tcPr>
            <w:tcW w:w="2713" w:type="dxa"/>
            <w:vAlign w:val="center"/>
          </w:tcPr>
          <w:p w:rsidR="0059128D" w:rsidRDefault="007766BD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F3EAE">
              <w:rPr>
                <w:rFonts w:ascii="宋体" w:hAnsi="宋体"/>
                <w:sz w:val="24"/>
              </w:rPr>
              <w:t>260598.4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337" w:type="dxa"/>
            <w:vAlign w:val="center"/>
          </w:tcPr>
          <w:p w:rsidR="0059128D" w:rsidRDefault="007766BD">
            <w:pPr>
              <w:jc w:val="center"/>
              <w:rPr>
                <w:rFonts w:ascii="宋体" w:eastAsia="宋体" w:hAnsi="宋体"/>
                <w:sz w:val="24"/>
              </w:rPr>
            </w:pPr>
            <w:r w:rsidRPr="00DF3EAE">
              <w:rPr>
                <w:rFonts w:ascii="宋体" w:hAnsi="宋体"/>
                <w:sz w:val="24"/>
              </w:rPr>
              <w:t>299336</w:t>
            </w:r>
            <w:r>
              <w:rPr>
                <w:rFonts w:ascii="宋体" w:hAnsi="宋体" w:hint="eastAsia"/>
                <w:sz w:val="24"/>
              </w:rPr>
              <w:t>.00</w:t>
            </w:r>
          </w:p>
        </w:tc>
      </w:tr>
      <w:tr w:rsidR="0059128D" w:rsidTr="00032352">
        <w:trPr>
          <w:trHeight w:val="694"/>
        </w:trPr>
        <w:tc>
          <w:tcPr>
            <w:tcW w:w="1951" w:type="dxa"/>
            <w:vAlign w:val="center"/>
          </w:tcPr>
          <w:p w:rsidR="0059128D" w:rsidRDefault="00D20C8B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综合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得分</w:t>
            </w:r>
          </w:p>
        </w:tc>
        <w:tc>
          <w:tcPr>
            <w:tcW w:w="2227" w:type="dxa"/>
            <w:vAlign w:val="center"/>
          </w:tcPr>
          <w:p w:rsidR="0059128D" w:rsidRDefault="007766BD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84.38</w:t>
            </w:r>
          </w:p>
        </w:tc>
        <w:tc>
          <w:tcPr>
            <w:tcW w:w="2713" w:type="dxa"/>
            <w:vAlign w:val="center"/>
          </w:tcPr>
          <w:p w:rsidR="0059128D" w:rsidRDefault="007766BD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81.81</w:t>
            </w:r>
          </w:p>
        </w:tc>
        <w:tc>
          <w:tcPr>
            <w:tcW w:w="2337" w:type="dxa"/>
            <w:vAlign w:val="center"/>
          </w:tcPr>
          <w:p w:rsidR="0059128D" w:rsidRDefault="007766BD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71.64</w:t>
            </w:r>
          </w:p>
        </w:tc>
      </w:tr>
      <w:tr w:rsidR="0059128D" w:rsidTr="00032352">
        <w:trPr>
          <w:trHeight w:val="505"/>
        </w:trPr>
        <w:tc>
          <w:tcPr>
            <w:tcW w:w="1951" w:type="dxa"/>
            <w:vAlign w:val="center"/>
          </w:tcPr>
          <w:p w:rsidR="0059128D" w:rsidRDefault="00D20C8B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项目经理姓名与资质证书号</w:t>
            </w:r>
          </w:p>
        </w:tc>
        <w:tc>
          <w:tcPr>
            <w:tcW w:w="2227" w:type="dxa"/>
            <w:vAlign w:val="center"/>
          </w:tcPr>
          <w:p w:rsidR="0059128D" w:rsidRDefault="00D20C8B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713" w:type="dxa"/>
            <w:vAlign w:val="center"/>
          </w:tcPr>
          <w:p w:rsidR="0059128D" w:rsidRDefault="00D20C8B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337" w:type="dxa"/>
            <w:vAlign w:val="center"/>
          </w:tcPr>
          <w:p w:rsidR="0059128D" w:rsidRDefault="00D20C8B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</w:tbl>
    <w:p w:rsidR="00032352" w:rsidRDefault="00032352">
      <w:pPr>
        <w:widowControl/>
        <w:shd w:val="clear" w:color="auto" w:fill="FFFFFF"/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59128D" w:rsidRDefault="00D20C8B">
      <w:pPr>
        <w:widowControl/>
        <w:shd w:val="clear" w:color="auto" w:fill="FFFFFF"/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根据《中华人民共和国招标投标法实施条例》第五十四条规定，投标人或其它利害关系人对该公示内容有异议的，应当在中标候选人公示期间向招标人提出。招标人应当自收到异议之日起3日内作出书面答复，作出答复前，应当暂停招标投标活动。对招标人答复仍持有异议的，应当在收到答复之日起10日内持招标人的答复、投诉书等相关资料，向招标投标监督部门提出书面投诉。</w:t>
      </w:r>
    </w:p>
    <w:p w:rsidR="0059128D" w:rsidRDefault="0059128D">
      <w:pPr>
        <w:widowControl/>
        <w:shd w:val="clear" w:color="auto" w:fill="FFFFFF"/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2606D0" w:rsidRDefault="002606D0" w:rsidP="002606D0">
      <w:pPr>
        <w:widowControl/>
        <w:shd w:val="clear" w:color="auto" w:fill="FFFFFF"/>
        <w:spacing w:line="400" w:lineRule="exact"/>
        <w:jc w:val="left"/>
        <w:rPr>
          <w:sz w:val="24"/>
        </w:rPr>
      </w:pPr>
      <w:r>
        <w:rPr>
          <w:rFonts w:ascii="宋体" w:hAnsi="宋体" w:cs="宋体" w:hint="eastAsia"/>
          <w:kern w:val="0"/>
          <w:sz w:val="24"/>
        </w:rPr>
        <w:t>异议受理部门(</w:t>
      </w:r>
      <w:r w:rsidR="009649E8">
        <w:rPr>
          <w:rFonts w:ascii="宋体" w:hAnsi="宋体" w:cs="宋体" w:hint="eastAsia"/>
          <w:kern w:val="0"/>
          <w:sz w:val="24"/>
        </w:rPr>
        <w:t>征集单位</w:t>
      </w:r>
      <w:r>
        <w:rPr>
          <w:rFonts w:ascii="宋体" w:hAnsi="宋体" w:cs="宋体" w:hint="eastAsia"/>
          <w:kern w:val="0"/>
          <w:sz w:val="24"/>
        </w:rPr>
        <w:t>):</w:t>
      </w:r>
      <w:r>
        <w:rPr>
          <w:rFonts w:hint="eastAsia"/>
          <w:sz w:val="24"/>
        </w:rPr>
        <w:t xml:space="preserve"> </w:t>
      </w:r>
      <w:r w:rsidRPr="00FB0DB8">
        <w:rPr>
          <w:rFonts w:hint="eastAsia"/>
          <w:sz w:val="24"/>
        </w:rPr>
        <w:t>广州市越秀区代建项目管理中心</w:t>
      </w:r>
    </w:p>
    <w:p w:rsidR="002606D0" w:rsidRDefault="002606D0" w:rsidP="002606D0"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联系人:</w:t>
      </w:r>
      <w:r>
        <w:rPr>
          <w:rFonts w:hint="eastAsia"/>
          <w:sz w:val="24"/>
        </w:rPr>
        <w:t xml:space="preserve"> </w:t>
      </w:r>
      <w:r w:rsidRPr="00FB0DB8">
        <w:rPr>
          <w:rFonts w:hint="eastAsia"/>
          <w:sz w:val="24"/>
        </w:rPr>
        <w:t>杜工</w:t>
      </w:r>
    </w:p>
    <w:p w:rsidR="002606D0" w:rsidRDefault="002606D0" w:rsidP="002606D0"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联系电话: </w:t>
      </w:r>
      <w:r w:rsidRPr="00FB0DB8">
        <w:rPr>
          <w:rFonts w:ascii="宋体" w:hAnsi="宋体" w:cs="宋体"/>
          <w:kern w:val="0"/>
          <w:sz w:val="24"/>
        </w:rPr>
        <w:t>020-83520501</w:t>
      </w:r>
    </w:p>
    <w:p w:rsidR="002606D0" w:rsidRDefault="002606D0" w:rsidP="002606D0"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D135A7" w:rsidRDefault="00D135A7" w:rsidP="00D135A7"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监督部门:</w:t>
      </w:r>
      <w:r>
        <w:rPr>
          <w:rFonts w:hint="eastAsia"/>
          <w:sz w:val="24"/>
        </w:rPr>
        <w:t xml:space="preserve"> </w:t>
      </w:r>
      <w:r w:rsidRPr="00FB0DB8">
        <w:rPr>
          <w:rFonts w:hint="eastAsia"/>
          <w:sz w:val="24"/>
        </w:rPr>
        <w:t>广州市越秀区代建项目管理中心</w:t>
      </w:r>
    </w:p>
    <w:p w:rsidR="00D135A7" w:rsidRDefault="00D135A7" w:rsidP="00D135A7"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联系地址:</w:t>
      </w:r>
      <w:r w:rsidRPr="00FE5E4E">
        <w:rPr>
          <w:rFonts w:hint="eastAsia"/>
        </w:rPr>
        <w:t xml:space="preserve"> </w:t>
      </w:r>
      <w:r w:rsidRPr="00891087">
        <w:rPr>
          <w:rFonts w:ascii="宋体" w:hAnsi="宋体" w:cs="宋体" w:hint="eastAsia"/>
          <w:kern w:val="0"/>
          <w:sz w:val="24"/>
        </w:rPr>
        <w:t>广州市越秀区东华西路永胜街51号</w:t>
      </w:r>
    </w:p>
    <w:p w:rsidR="00D135A7" w:rsidRDefault="00D135A7" w:rsidP="00D135A7"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联系电话:</w:t>
      </w:r>
      <w:r w:rsidRPr="00891087">
        <w:rPr>
          <w:rFonts w:asciiTheme="minorEastAsia" w:hAnsiTheme="minorEastAsia"/>
          <w:sz w:val="24"/>
          <w:szCs w:val="24"/>
        </w:rPr>
        <w:t xml:space="preserve"> 020-83520501</w:t>
      </w:r>
    </w:p>
    <w:p w:rsidR="002606D0" w:rsidRDefault="002606D0" w:rsidP="002606D0"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2606D0" w:rsidRDefault="002606D0" w:rsidP="002606D0">
      <w:pPr>
        <w:widowControl/>
        <w:shd w:val="clear" w:color="auto" w:fill="FFFFFF"/>
        <w:spacing w:line="400" w:lineRule="exact"/>
        <w:jc w:val="right"/>
        <w:rPr>
          <w:rFonts w:ascii="宋体" w:hAnsi="宋体" w:cs="宋体"/>
          <w:kern w:val="0"/>
          <w:sz w:val="24"/>
        </w:rPr>
      </w:pPr>
    </w:p>
    <w:p w:rsidR="002606D0" w:rsidRDefault="002606D0" w:rsidP="002606D0">
      <w:pPr>
        <w:widowControl/>
        <w:shd w:val="clear" w:color="auto" w:fill="FFFFFF"/>
        <w:spacing w:line="400" w:lineRule="exact"/>
        <w:jc w:val="right"/>
        <w:rPr>
          <w:rFonts w:ascii="宋体" w:hAnsi="宋体" w:cs="宋体"/>
          <w:kern w:val="0"/>
          <w:sz w:val="24"/>
        </w:rPr>
      </w:pPr>
      <w:r w:rsidRPr="00FB0DB8">
        <w:rPr>
          <w:rFonts w:ascii="宋体" w:hAnsi="宋体" w:cs="宋体" w:hint="eastAsia"/>
          <w:kern w:val="0"/>
          <w:sz w:val="24"/>
        </w:rPr>
        <w:t>广州市越秀区代建项目管理中心</w:t>
      </w:r>
    </w:p>
    <w:p w:rsidR="0059128D" w:rsidRDefault="002606D0" w:rsidP="007766BD">
      <w:pPr>
        <w:widowControl/>
        <w:shd w:val="clear" w:color="auto" w:fill="FFFFFF"/>
        <w:wordWrap w:val="0"/>
        <w:spacing w:line="400" w:lineRule="exact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</w:rPr>
        <w:t>202</w:t>
      </w:r>
      <w:r w:rsidR="007766BD"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年</w:t>
      </w:r>
      <w:r w:rsidR="00E003AB"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月</w:t>
      </w:r>
      <w:r w:rsidR="00E003AB">
        <w:rPr>
          <w:rFonts w:ascii="宋体" w:hAnsi="宋体" w:cs="宋体" w:hint="eastAsia"/>
          <w:kern w:val="0"/>
          <w:sz w:val="24"/>
        </w:rPr>
        <w:t>11</w:t>
      </w:r>
      <w:r>
        <w:rPr>
          <w:rFonts w:ascii="宋体" w:hAnsi="宋体" w:cs="宋体" w:hint="eastAsia"/>
          <w:kern w:val="0"/>
          <w:sz w:val="24"/>
        </w:rPr>
        <w:t>日</w:t>
      </w:r>
    </w:p>
    <w:sectPr w:rsidR="0059128D" w:rsidSect="00F13CD7">
      <w:pgSz w:w="11906" w:h="16838"/>
      <w:pgMar w:top="1440" w:right="1440" w:bottom="1276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17D" w:rsidRDefault="0066717D" w:rsidP="00F13CD7">
      <w:r>
        <w:separator/>
      </w:r>
    </w:p>
  </w:endnote>
  <w:endnote w:type="continuationSeparator" w:id="1">
    <w:p w:rsidR="0066717D" w:rsidRDefault="0066717D" w:rsidP="00F1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17D" w:rsidRDefault="0066717D" w:rsidP="00F13CD7">
      <w:r>
        <w:separator/>
      </w:r>
    </w:p>
  </w:footnote>
  <w:footnote w:type="continuationSeparator" w:id="1">
    <w:p w:rsidR="0066717D" w:rsidRDefault="0066717D" w:rsidP="00F13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02C"/>
    <w:rsid w:val="000028A2"/>
    <w:rsid w:val="00003ABA"/>
    <w:rsid w:val="00017D3E"/>
    <w:rsid w:val="0002260C"/>
    <w:rsid w:val="00032352"/>
    <w:rsid w:val="000406A8"/>
    <w:rsid w:val="00066D9E"/>
    <w:rsid w:val="000A713F"/>
    <w:rsid w:val="000F57FF"/>
    <w:rsid w:val="00100BAE"/>
    <w:rsid w:val="00132966"/>
    <w:rsid w:val="00157F2E"/>
    <w:rsid w:val="001605DD"/>
    <w:rsid w:val="00187956"/>
    <w:rsid w:val="001945FD"/>
    <w:rsid w:val="001B63DB"/>
    <w:rsid w:val="001B688E"/>
    <w:rsid w:val="001E0613"/>
    <w:rsid w:val="001E60B8"/>
    <w:rsid w:val="0020669D"/>
    <w:rsid w:val="00256383"/>
    <w:rsid w:val="002606D0"/>
    <w:rsid w:val="00261611"/>
    <w:rsid w:val="00270F61"/>
    <w:rsid w:val="0027238D"/>
    <w:rsid w:val="002804B7"/>
    <w:rsid w:val="002954B8"/>
    <w:rsid w:val="002A7CEE"/>
    <w:rsid w:val="002B3964"/>
    <w:rsid w:val="002C70B0"/>
    <w:rsid w:val="00301867"/>
    <w:rsid w:val="00307413"/>
    <w:rsid w:val="003215DB"/>
    <w:rsid w:val="00327E4A"/>
    <w:rsid w:val="0034513F"/>
    <w:rsid w:val="00345E5B"/>
    <w:rsid w:val="00361846"/>
    <w:rsid w:val="0037567D"/>
    <w:rsid w:val="003A052D"/>
    <w:rsid w:val="003B00D9"/>
    <w:rsid w:val="003C318C"/>
    <w:rsid w:val="003F0CE6"/>
    <w:rsid w:val="004431D9"/>
    <w:rsid w:val="00465AF8"/>
    <w:rsid w:val="004B4099"/>
    <w:rsid w:val="004B47A0"/>
    <w:rsid w:val="0053188B"/>
    <w:rsid w:val="00550390"/>
    <w:rsid w:val="00551BDA"/>
    <w:rsid w:val="0059128D"/>
    <w:rsid w:val="00593E29"/>
    <w:rsid w:val="005A2882"/>
    <w:rsid w:val="005B5764"/>
    <w:rsid w:val="00601F2B"/>
    <w:rsid w:val="006140E7"/>
    <w:rsid w:val="006609ED"/>
    <w:rsid w:val="0066717D"/>
    <w:rsid w:val="00672AD1"/>
    <w:rsid w:val="00681B46"/>
    <w:rsid w:val="006970E3"/>
    <w:rsid w:val="006E1722"/>
    <w:rsid w:val="006E4728"/>
    <w:rsid w:val="0070006F"/>
    <w:rsid w:val="00710E55"/>
    <w:rsid w:val="007202E8"/>
    <w:rsid w:val="00735061"/>
    <w:rsid w:val="007406D8"/>
    <w:rsid w:val="0076013D"/>
    <w:rsid w:val="00763C48"/>
    <w:rsid w:val="00766B24"/>
    <w:rsid w:val="007766BD"/>
    <w:rsid w:val="00782049"/>
    <w:rsid w:val="00793F36"/>
    <w:rsid w:val="007C75A5"/>
    <w:rsid w:val="007D6DBB"/>
    <w:rsid w:val="007E0BC6"/>
    <w:rsid w:val="0080490B"/>
    <w:rsid w:val="00816007"/>
    <w:rsid w:val="00840C65"/>
    <w:rsid w:val="008508AD"/>
    <w:rsid w:val="0086402C"/>
    <w:rsid w:val="008777A4"/>
    <w:rsid w:val="008A2FCA"/>
    <w:rsid w:val="008C5EBC"/>
    <w:rsid w:val="008D2A01"/>
    <w:rsid w:val="009025D4"/>
    <w:rsid w:val="009027F4"/>
    <w:rsid w:val="00906DAD"/>
    <w:rsid w:val="00962A61"/>
    <w:rsid w:val="009649E8"/>
    <w:rsid w:val="009934A4"/>
    <w:rsid w:val="009A2BE5"/>
    <w:rsid w:val="009B3E7D"/>
    <w:rsid w:val="009C0638"/>
    <w:rsid w:val="00A459A8"/>
    <w:rsid w:val="00A50CF4"/>
    <w:rsid w:val="00A55BB3"/>
    <w:rsid w:val="00A71379"/>
    <w:rsid w:val="00A76ED0"/>
    <w:rsid w:val="00A80400"/>
    <w:rsid w:val="00A94E7E"/>
    <w:rsid w:val="00AB412C"/>
    <w:rsid w:val="00AB52DF"/>
    <w:rsid w:val="00AC437F"/>
    <w:rsid w:val="00AD0EA1"/>
    <w:rsid w:val="00AD5EB3"/>
    <w:rsid w:val="00B00E20"/>
    <w:rsid w:val="00B168C8"/>
    <w:rsid w:val="00B17E92"/>
    <w:rsid w:val="00B510D0"/>
    <w:rsid w:val="00B80770"/>
    <w:rsid w:val="00BE50BB"/>
    <w:rsid w:val="00C21162"/>
    <w:rsid w:val="00C26A68"/>
    <w:rsid w:val="00C8563D"/>
    <w:rsid w:val="00C86E11"/>
    <w:rsid w:val="00C93DF4"/>
    <w:rsid w:val="00C97569"/>
    <w:rsid w:val="00C97D57"/>
    <w:rsid w:val="00C97F32"/>
    <w:rsid w:val="00CA1EB2"/>
    <w:rsid w:val="00CC6A78"/>
    <w:rsid w:val="00CD5797"/>
    <w:rsid w:val="00D07829"/>
    <w:rsid w:val="00D135A7"/>
    <w:rsid w:val="00D20C8B"/>
    <w:rsid w:val="00D57BF2"/>
    <w:rsid w:val="00D62D52"/>
    <w:rsid w:val="00D7300E"/>
    <w:rsid w:val="00D84825"/>
    <w:rsid w:val="00D90F2E"/>
    <w:rsid w:val="00DA53ED"/>
    <w:rsid w:val="00DF4D87"/>
    <w:rsid w:val="00E003AB"/>
    <w:rsid w:val="00E0215F"/>
    <w:rsid w:val="00E3392C"/>
    <w:rsid w:val="00E456E4"/>
    <w:rsid w:val="00E57B52"/>
    <w:rsid w:val="00E60453"/>
    <w:rsid w:val="00EC28F1"/>
    <w:rsid w:val="00EF1119"/>
    <w:rsid w:val="00F07512"/>
    <w:rsid w:val="00F13CD7"/>
    <w:rsid w:val="00F342EE"/>
    <w:rsid w:val="00F479A3"/>
    <w:rsid w:val="00F746D4"/>
    <w:rsid w:val="00F84A17"/>
    <w:rsid w:val="00FB442B"/>
    <w:rsid w:val="00FC2E92"/>
    <w:rsid w:val="00FD7412"/>
    <w:rsid w:val="00FE7740"/>
    <w:rsid w:val="032243A3"/>
    <w:rsid w:val="14B93D24"/>
    <w:rsid w:val="201C57D4"/>
    <w:rsid w:val="237B1218"/>
    <w:rsid w:val="2E783157"/>
    <w:rsid w:val="47CB57B9"/>
    <w:rsid w:val="4E671929"/>
    <w:rsid w:val="5780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59128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59128D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59128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91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591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59128D"/>
    <w:rPr>
      <w:b/>
      <w:bCs/>
    </w:rPr>
  </w:style>
  <w:style w:type="table" w:styleId="a8">
    <w:name w:val="Table Grid"/>
    <w:basedOn w:val="a1"/>
    <w:uiPriority w:val="59"/>
    <w:qFormat/>
    <w:rsid w:val="00591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59128D"/>
    <w:rPr>
      <w:sz w:val="21"/>
      <w:szCs w:val="21"/>
    </w:rPr>
  </w:style>
  <w:style w:type="character" w:customStyle="1" w:styleId="2Char">
    <w:name w:val="标题 2 Char"/>
    <w:basedOn w:val="a0"/>
    <w:link w:val="2"/>
    <w:uiPriority w:val="9"/>
    <w:rsid w:val="0059128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59128D"/>
  </w:style>
  <w:style w:type="character" w:customStyle="1" w:styleId="Char2">
    <w:name w:val="页眉 Char"/>
    <w:basedOn w:val="a0"/>
    <w:link w:val="a6"/>
    <w:uiPriority w:val="99"/>
    <w:semiHidden/>
    <w:qFormat/>
    <w:rsid w:val="0059128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59128D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59128D"/>
  </w:style>
  <w:style w:type="character" w:customStyle="1" w:styleId="Char3">
    <w:name w:val="批注主题 Char"/>
    <w:basedOn w:val="Char"/>
    <w:link w:val="a7"/>
    <w:uiPriority w:val="99"/>
    <w:semiHidden/>
    <w:qFormat/>
    <w:rsid w:val="0059128D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912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24273CD-538E-435F-8711-F6BCBAD8D5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LHQ</dc:creator>
  <cp:lastModifiedBy>NTKO</cp:lastModifiedBy>
  <cp:revision>54</cp:revision>
  <cp:lastPrinted>2016-07-28T01:57:00Z</cp:lastPrinted>
  <dcterms:created xsi:type="dcterms:W3CDTF">2016-07-27T13:51:00Z</dcterms:created>
  <dcterms:modified xsi:type="dcterms:W3CDTF">2021-01-12T10:18:00Z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